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70" w:rsidRDefault="00F91FF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Oklahoma State University</w:t>
      </w:r>
    </w:p>
    <w:p w:rsidR="00732B70" w:rsidRDefault="00F91FF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Expenditure Budget Pools</w:t>
      </w:r>
    </w:p>
    <w:p w:rsidR="00732B70" w:rsidRDefault="00732B70">
      <w:pPr>
        <w:jc w:val="center"/>
        <w:rPr>
          <w:b/>
          <w:bCs/>
          <w:sz w:val="28"/>
        </w:rPr>
      </w:pPr>
    </w:p>
    <w:p w:rsidR="00732B70" w:rsidRDefault="00732B70">
      <w:pPr>
        <w:jc w:val="center"/>
        <w:rPr>
          <w:b/>
          <w:bCs/>
          <w:sz w:val="28"/>
        </w:rPr>
      </w:pPr>
    </w:p>
    <w:tbl>
      <w:tblPr>
        <w:tblpPr w:leftFromText="180" w:rightFromText="180" w:vertAnchor="text" w:horzAnchor="page" w:tblpX="2629" w:tblpY="12"/>
        <w:tblW w:w="0" w:type="auto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1811"/>
        <w:gridCol w:w="2200"/>
        <w:gridCol w:w="4276"/>
      </w:tblGrid>
      <w:tr w:rsidR="00732B70">
        <w:tc>
          <w:tcPr>
            <w:tcW w:w="1811" w:type="dxa"/>
            <w:shd w:val="pct20" w:color="000000" w:fill="FFFFFF"/>
          </w:tcPr>
          <w:p w:rsidR="00732B70" w:rsidRDefault="00F91FF5">
            <w:pPr>
              <w:pStyle w:val="Heading2"/>
              <w:jc w:val="center"/>
            </w:pPr>
            <w:r>
              <w:t>Budget Pool</w:t>
            </w:r>
          </w:p>
        </w:tc>
        <w:tc>
          <w:tcPr>
            <w:tcW w:w="2200" w:type="dxa"/>
            <w:shd w:val="pct20" w:color="000000" w:fill="FFFFFF"/>
          </w:tcPr>
          <w:p w:rsidR="00732B70" w:rsidRDefault="00F6223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Account</w:t>
            </w:r>
            <w:r w:rsidR="00F91FF5">
              <w:rPr>
                <w:b/>
                <w:bCs/>
                <w:sz w:val="28"/>
              </w:rPr>
              <w:t xml:space="preserve"> Range</w:t>
            </w:r>
          </w:p>
        </w:tc>
        <w:tc>
          <w:tcPr>
            <w:tcW w:w="4276" w:type="dxa"/>
            <w:shd w:val="pct20" w:color="000000" w:fill="FFFFFF"/>
          </w:tcPr>
          <w:p w:rsidR="00732B70" w:rsidRDefault="00F91FF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Category</w:t>
            </w:r>
          </w:p>
        </w:tc>
      </w:tr>
      <w:tr w:rsidR="00732B70">
        <w:tc>
          <w:tcPr>
            <w:tcW w:w="1811" w:type="dxa"/>
            <w:shd w:val="pct5" w:color="000000" w:fill="FFFFFF"/>
          </w:tcPr>
          <w:p w:rsidR="00732B70" w:rsidRDefault="00F91FF5" w:rsidP="00F91F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700300</w:t>
            </w:r>
          </w:p>
        </w:tc>
        <w:tc>
          <w:tcPr>
            <w:tcW w:w="2200" w:type="dxa"/>
            <w:shd w:val="pct5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703000-703799</w:t>
            </w:r>
          </w:p>
        </w:tc>
        <w:tc>
          <w:tcPr>
            <w:tcW w:w="4276" w:type="dxa"/>
            <w:shd w:val="pct5" w:color="000000" w:fill="FFFFFF"/>
          </w:tcPr>
          <w:p w:rsidR="00732B70" w:rsidRDefault="00F91FF5">
            <w:pPr>
              <w:pStyle w:val="Heading3"/>
            </w:pPr>
            <w:r>
              <w:t>Supplies and Materials</w:t>
            </w:r>
          </w:p>
        </w:tc>
      </w:tr>
      <w:tr w:rsidR="00732B70">
        <w:tc>
          <w:tcPr>
            <w:tcW w:w="1811" w:type="dxa"/>
            <w:shd w:val="pct20" w:color="000000" w:fill="FFFFFF"/>
          </w:tcPr>
          <w:p w:rsidR="00732B70" w:rsidRDefault="00F91F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700380</w:t>
            </w:r>
          </w:p>
        </w:tc>
        <w:tc>
          <w:tcPr>
            <w:tcW w:w="2200" w:type="dxa"/>
            <w:shd w:val="pct20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703800</w:t>
            </w:r>
          </w:p>
        </w:tc>
        <w:tc>
          <w:tcPr>
            <w:tcW w:w="4276" w:type="dxa"/>
            <w:shd w:val="pct20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Library Materials</w:t>
            </w:r>
          </w:p>
        </w:tc>
      </w:tr>
      <w:tr w:rsidR="00732B70">
        <w:tc>
          <w:tcPr>
            <w:tcW w:w="1811" w:type="dxa"/>
            <w:shd w:val="pct5" w:color="000000" w:fill="FFFFFF"/>
          </w:tcPr>
          <w:p w:rsidR="00732B70" w:rsidRDefault="00F91FF5" w:rsidP="00F91F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700390</w:t>
            </w:r>
          </w:p>
        </w:tc>
        <w:tc>
          <w:tcPr>
            <w:tcW w:w="2200" w:type="dxa"/>
            <w:shd w:val="pct5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703900-704999</w:t>
            </w:r>
          </w:p>
        </w:tc>
        <w:tc>
          <w:tcPr>
            <w:tcW w:w="4276" w:type="dxa"/>
            <w:shd w:val="pct5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Property, Furniture and Equipment</w:t>
            </w:r>
          </w:p>
        </w:tc>
      </w:tr>
      <w:tr w:rsidR="00732B70">
        <w:tc>
          <w:tcPr>
            <w:tcW w:w="1811" w:type="dxa"/>
            <w:shd w:val="pct20" w:color="000000" w:fill="FFFFFF"/>
          </w:tcPr>
          <w:p w:rsidR="00732B70" w:rsidRDefault="00F91F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700500</w:t>
            </w:r>
          </w:p>
        </w:tc>
        <w:tc>
          <w:tcPr>
            <w:tcW w:w="2200" w:type="dxa"/>
            <w:shd w:val="pct20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705000-705999</w:t>
            </w:r>
          </w:p>
        </w:tc>
        <w:tc>
          <w:tcPr>
            <w:tcW w:w="4276" w:type="dxa"/>
            <w:shd w:val="pct20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Travel</w:t>
            </w:r>
          </w:p>
        </w:tc>
      </w:tr>
      <w:tr w:rsidR="00732B70">
        <w:tc>
          <w:tcPr>
            <w:tcW w:w="1811" w:type="dxa"/>
            <w:shd w:val="pct5" w:color="000000" w:fill="FFFFFF"/>
          </w:tcPr>
          <w:p w:rsidR="00732B70" w:rsidRDefault="00F91FF5" w:rsidP="00F91F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700600</w:t>
            </w:r>
          </w:p>
        </w:tc>
        <w:tc>
          <w:tcPr>
            <w:tcW w:w="2200" w:type="dxa"/>
            <w:shd w:val="pct5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706000-706999</w:t>
            </w:r>
          </w:p>
        </w:tc>
        <w:tc>
          <w:tcPr>
            <w:tcW w:w="4276" w:type="dxa"/>
            <w:shd w:val="pct5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Communications</w:t>
            </w:r>
          </w:p>
        </w:tc>
      </w:tr>
      <w:tr w:rsidR="00732B70">
        <w:tc>
          <w:tcPr>
            <w:tcW w:w="1811" w:type="dxa"/>
            <w:shd w:val="pct20" w:color="000000" w:fill="FFFFFF"/>
          </w:tcPr>
          <w:p w:rsidR="00732B70" w:rsidRDefault="00F91F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700700</w:t>
            </w:r>
          </w:p>
        </w:tc>
        <w:tc>
          <w:tcPr>
            <w:tcW w:w="2200" w:type="dxa"/>
            <w:shd w:val="pct20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707000-707099</w:t>
            </w:r>
          </w:p>
        </w:tc>
        <w:tc>
          <w:tcPr>
            <w:tcW w:w="4276" w:type="dxa"/>
            <w:shd w:val="pct20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Utilities</w:t>
            </w:r>
          </w:p>
        </w:tc>
      </w:tr>
      <w:tr w:rsidR="00732B70">
        <w:tc>
          <w:tcPr>
            <w:tcW w:w="1811" w:type="dxa"/>
            <w:shd w:val="pct5" w:color="000000" w:fill="FFFFFF"/>
          </w:tcPr>
          <w:p w:rsidR="00732B70" w:rsidRDefault="00F91F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700710</w:t>
            </w:r>
          </w:p>
        </w:tc>
        <w:tc>
          <w:tcPr>
            <w:tcW w:w="2200" w:type="dxa"/>
            <w:shd w:val="pct5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707100-708399</w:t>
            </w:r>
          </w:p>
        </w:tc>
        <w:tc>
          <w:tcPr>
            <w:tcW w:w="4276" w:type="dxa"/>
            <w:shd w:val="pct5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Contractual Services</w:t>
            </w:r>
          </w:p>
        </w:tc>
      </w:tr>
      <w:tr w:rsidR="00732B70">
        <w:tc>
          <w:tcPr>
            <w:tcW w:w="1811" w:type="dxa"/>
            <w:shd w:val="pct20" w:color="000000" w:fill="FFFFFF"/>
          </w:tcPr>
          <w:p w:rsidR="00732B70" w:rsidRDefault="00F91F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700840</w:t>
            </w:r>
          </w:p>
        </w:tc>
        <w:tc>
          <w:tcPr>
            <w:tcW w:w="2200" w:type="dxa"/>
            <w:shd w:val="pct20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708400-709999</w:t>
            </w:r>
          </w:p>
        </w:tc>
        <w:tc>
          <w:tcPr>
            <w:tcW w:w="4276" w:type="dxa"/>
            <w:shd w:val="pct20" w:color="000000" w:fill="FFFFFF"/>
          </w:tcPr>
          <w:p w:rsidR="00732B70" w:rsidRDefault="00F91FF5">
            <w:pPr>
              <w:rPr>
                <w:sz w:val="28"/>
              </w:rPr>
            </w:pPr>
            <w:r>
              <w:rPr>
                <w:sz w:val="28"/>
              </w:rPr>
              <w:t>Other Current Expenses</w:t>
            </w:r>
          </w:p>
        </w:tc>
      </w:tr>
    </w:tbl>
    <w:p w:rsidR="00732B70" w:rsidRDefault="00732B70">
      <w:pPr>
        <w:jc w:val="center"/>
        <w:rPr>
          <w:b/>
          <w:bCs/>
          <w:sz w:val="28"/>
        </w:rPr>
      </w:pPr>
    </w:p>
    <w:p w:rsidR="00732B70" w:rsidRDefault="00732B70">
      <w:pPr>
        <w:rPr>
          <w:b/>
          <w:bCs/>
          <w:sz w:val="28"/>
        </w:rPr>
      </w:pPr>
      <w:bookmarkStart w:id="0" w:name="_GoBack"/>
      <w:bookmarkEnd w:id="0"/>
    </w:p>
    <w:sectPr w:rsidR="00732B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54"/>
    <w:rsid w:val="00404754"/>
    <w:rsid w:val="00732B70"/>
    <w:rsid w:val="00F6223A"/>
    <w:rsid w:val="00F9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91A4A-C54F-4E66-BB51-AA91F31E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State University</vt:lpstr>
    </vt:vector>
  </TitlesOfParts>
  <Company>Oklahoma State University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State University</dc:title>
  <dc:subject/>
  <dc:creator>Mary Bryans</dc:creator>
  <cp:keywords/>
  <dc:description/>
  <cp:lastModifiedBy>Murphy, Kelly</cp:lastModifiedBy>
  <cp:revision>4</cp:revision>
  <cp:lastPrinted>2000-04-21T15:38:00Z</cp:lastPrinted>
  <dcterms:created xsi:type="dcterms:W3CDTF">2015-07-09T17:39:00Z</dcterms:created>
  <dcterms:modified xsi:type="dcterms:W3CDTF">2015-07-15T18:50:00Z</dcterms:modified>
</cp:coreProperties>
</file>